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1206" w14:textId="69CB3A5B" w:rsidR="00D02DD7" w:rsidRDefault="00D02DD7" w:rsidP="00D02DD7">
      <w:pPr>
        <w:pStyle w:val="Geenafstand"/>
        <w:rPr>
          <w:b/>
          <w:bCs/>
        </w:rPr>
      </w:pPr>
      <w:r w:rsidRPr="00D02DD7">
        <w:rPr>
          <w:b/>
          <w:bCs/>
        </w:rPr>
        <w:t>Samenvatting van de preek over de Dordtse Leerregels hoofdstuk 1, 4 – 5</w:t>
      </w:r>
    </w:p>
    <w:p w14:paraId="1BE3EBAA" w14:textId="139CB306" w:rsidR="00D02DD7" w:rsidRDefault="00D02DD7" w:rsidP="00D02DD7">
      <w:pPr>
        <w:pStyle w:val="Geenafstand"/>
      </w:pPr>
      <w:r>
        <w:t>Lezen: Johannes 6 : 35 – 45 en 60 – 69</w:t>
      </w:r>
    </w:p>
    <w:p w14:paraId="47B0A2D0" w14:textId="77777777" w:rsidR="00D02DD7" w:rsidRPr="00D02DD7" w:rsidRDefault="00D02DD7" w:rsidP="00D02DD7">
      <w:pPr>
        <w:pStyle w:val="Geenafstand"/>
      </w:pPr>
    </w:p>
    <w:p w14:paraId="6873BF2C" w14:textId="53F325E2" w:rsidR="00D02DD7" w:rsidRDefault="00D02DD7" w:rsidP="00D02DD7">
      <w:pPr>
        <w:pStyle w:val="Geenafstand"/>
      </w:pPr>
      <w:r>
        <w:t>Wat doen de preken met ons?</w:t>
      </w:r>
    </w:p>
    <w:p w14:paraId="2EB0EB03" w14:textId="2520AD49" w:rsidR="00D02DD7" w:rsidRDefault="00D02DD7" w:rsidP="00D02DD7">
      <w:pPr>
        <w:pStyle w:val="Geenafstand"/>
      </w:pPr>
      <w:r>
        <w:t>Er gebeurt altijd wat met ons onder de prediking: verzet of overgave.</w:t>
      </w:r>
    </w:p>
    <w:p w14:paraId="53135DFE" w14:textId="77777777" w:rsidR="00D02DD7" w:rsidRDefault="00D02DD7" w:rsidP="00D02DD7">
      <w:pPr>
        <w:pStyle w:val="Geenafstand"/>
      </w:pPr>
    </w:p>
    <w:p w14:paraId="7371397B" w14:textId="54973C01" w:rsidR="00D02DD7" w:rsidRDefault="00D02DD7" w:rsidP="00D02DD7">
      <w:pPr>
        <w:pStyle w:val="Geenafstand"/>
        <w:rPr>
          <w:i/>
          <w:iCs/>
        </w:rPr>
      </w:pPr>
      <w:r>
        <w:t xml:space="preserve">Thema: </w:t>
      </w:r>
      <w:r>
        <w:rPr>
          <w:i/>
          <w:iCs/>
        </w:rPr>
        <w:t>tweeërlei uitwerking van de Evangelieprediking</w:t>
      </w:r>
    </w:p>
    <w:p w14:paraId="3524FE0D" w14:textId="77777777" w:rsidR="00D02DD7" w:rsidRDefault="00D02DD7" w:rsidP="00D02DD7">
      <w:pPr>
        <w:pStyle w:val="Geenafstand"/>
        <w:rPr>
          <w:i/>
          <w:iCs/>
        </w:rPr>
      </w:pPr>
    </w:p>
    <w:p w14:paraId="2D2B122F" w14:textId="3A363755" w:rsidR="00D02DD7" w:rsidRDefault="00B00CDE" w:rsidP="00B00CDE">
      <w:pPr>
        <w:pStyle w:val="Geenafstand"/>
        <w:rPr>
          <w:i/>
          <w:iCs/>
          <w:u w:val="single"/>
        </w:rPr>
      </w:pPr>
      <w:r>
        <w:rPr>
          <w:i/>
          <w:iCs/>
          <w:u w:val="single"/>
        </w:rPr>
        <w:t xml:space="preserve">1. </w:t>
      </w:r>
      <w:r w:rsidR="00D02DD7">
        <w:rPr>
          <w:i/>
          <w:iCs/>
          <w:u w:val="single"/>
        </w:rPr>
        <w:t>het raadsel van het ongeloof</w:t>
      </w:r>
    </w:p>
    <w:p w14:paraId="3DB5CAC9" w14:textId="38D6F524" w:rsidR="00D02DD7" w:rsidRDefault="00D02DD7" w:rsidP="00D02DD7">
      <w:pPr>
        <w:pStyle w:val="Geenafstand"/>
      </w:pPr>
      <w:r>
        <w:t>In de Bijbel wordt de prediking van het Evangelie vergeleken met een schilderij (Gal. 3:1).</w:t>
      </w:r>
    </w:p>
    <w:p w14:paraId="434A5BF3" w14:textId="3B24C939" w:rsidR="00D02DD7" w:rsidRDefault="00D02DD7" w:rsidP="00D02DD7">
      <w:pPr>
        <w:pStyle w:val="Geenafstand"/>
      </w:pPr>
      <w:r>
        <w:t>Maar je kunt er nooit vrijblijvend naar kijken: het vraagt geloof. Dat is de enige houding die ons past.</w:t>
      </w:r>
    </w:p>
    <w:p w14:paraId="2CD25F5F" w14:textId="0B43F2D5" w:rsidR="00D02DD7" w:rsidRDefault="00D02DD7" w:rsidP="00D02DD7">
      <w:pPr>
        <w:pStyle w:val="Geenafstand"/>
      </w:pPr>
      <w:r>
        <w:t xml:space="preserve">En toch: hoe vaak wordt het Evangelie </w:t>
      </w:r>
      <w:r>
        <w:rPr>
          <w:i/>
          <w:iCs/>
        </w:rPr>
        <w:t>niet</w:t>
      </w:r>
      <w:r>
        <w:t xml:space="preserve"> geloofd? Hoe is het mogelijk! Géén geloof in de God Die niet liegen kan!</w:t>
      </w:r>
    </w:p>
    <w:p w14:paraId="23ECEF91" w14:textId="77777777" w:rsidR="004822EA" w:rsidRDefault="00D02DD7" w:rsidP="00D02DD7">
      <w:pPr>
        <w:pStyle w:val="Geenafstand"/>
      </w:pPr>
      <w:r>
        <w:t>We zien het in Johannes 6, tegenover de volmaakte Prediker, de Heere Jezus. Zoals Hij het kon, kan niemand het. En toch: ze geloven er geen steek van (zie vers 36, 41, 60, 63</w:t>
      </w:r>
      <w:r w:rsidR="00B00CDE">
        <w:t xml:space="preserve">). </w:t>
      </w:r>
    </w:p>
    <w:p w14:paraId="2D1E8599" w14:textId="1B9450D0" w:rsidR="00D02DD7" w:rsidRDefault="00B00CDE" w:rsidP="00D02DD7">
      <w:pPr>
        <w:pStyle w:val="Geenafstand"/>
      </w:pPr>
      <w:r>
        <w:t>Ze lopen bij Jezus weg (vers 66).</w:t>
      </w:r>
    </w:p>
    <w:p w14:paraId="03B19A22" w14:textId="53AF4366" w:rsidR="00B00CDE" w:rsidRDefault="00B00CDE" w:rsidP="00D02DD7">
      <w:pPr>
        <w:pStyle w:val="Geenafstand"/>
      </w:pPr>
      <w:r>
        <w:t>Was Zijn woord dan niet voor hen bedoeld? Ja, wel degelijk: zie vers 32</w:t>
      </w:r>
      <w:r w:rsidR="004822EA">
        <w:t>:</w:t>
      </w:r>
      <w:r>
        <w:t xml:space="preserve"> ‘Mijn Vader geeft </w:t>
      </w:r>
      <w:r>
        <w:rPr>
          <w:i/>
          <w:iCs/>
        </w:rPr>
        <w:t>u</w:t>
      </w:r>
      <w:r>
        <w:t xml:space="preserve"> dat ware brood uit de hemel.’ En ook vers 33: aan de wereld.</w:t>
      </w:r>
    </w:p>
    <w:p w14:paraId="6F89AB81" w14:textId="3AAB805D" w:rsidR="00B00CDE" w:rsidRDefault="00B00CDE" w:rsidP="00D02DD7">
      <w:pPr>
        <w:pStyle w:val="Geenafstand"/>
      </w:pPr>
      <w:r>
        <w:t>Ongeloof is ten diepste ongehoorzaamheid. Ongeloof en ongehoorzaamheid worden in de Bijbel soms door elkaar heen gebruikt. Zie bijv. Hebreeën 3.</w:t>
      </w:r>
    </w:p>
    <w:p w14:paraId="1CAC477D" w14:textId="191A6D9D" w:rsidR="00B00CDE" w:rsidRDefault="00B00CDE" w:rsidP="00D02DD7">
      <w:pPr>
        <w:pStyle w:val="Geenafstand"/>
      </w:pPr>
      <w:r>
        <w:t xml:space="preserve">Het is dus niet: ik </w:t>
      </w:r>
      <w:r>
        <w:rPr>
          <w:i/>
          <w:iCs/>
        </w:rPr>
        <w:t>kan</w:t>
      </w:r>
      <w:r>
        <w:t xml:space="preserve"> niet, maar: ik </w:t>
      </w:r>
      <w:r>
        <w:rPr>
          <w:i/>
          <w:iCs/>
        </w:rPr>
        <w:t>wil</w:t>
      </w:r>
      <w:r>
        <w:t xml:space="preserve"> niet.</w:t>
      </w:r>
    </w:p>
    <w:p w14:paraId="6282E13E" w14:textId="00BB9E01" w:rsidR="00B00CDE" w:rsidRDefault="00B00CDE" w:rsidP="00D02DD7">
      <w:pPr>
        <w:pStyle w:val="Geenafstand"/>
      </w:pPr>
      <w:r>
        <w:t xml:space="preserve">Zo zegt Jezus het Zelf ook: ‘U </w:t>
      </w:r>
      <w:r>
        <w:rPr>
          <w:i/>
          <w:iCs/>
        </w:rPr>
        <w:t>wilt</w:t>
      </w:r>
      <w:r>
        <w:t xml:space="preserve"> niet tot Mij komen.’ (Joh. 5:40).</w:t>
      </w:r>
    </w:p>
    <w:p w14:paraId="4D0C0EEC" w14:textId="646679EF" w:rsidR="00B00CDE" w:rsidRDefault="00B00CDE" w:rsidP="00D02DD7">
      <w:pPr>
        <w:pStyle w:val="Geenafstand"/>
      </w:pPr>
      <w:r>
        <w:t>Daarom is ongeloof de grootste zonde die er bestaat. De Heilige Geest gaat mij daarvan overtuigen (Joh. 16:8,9). Maar dan leert Hij me ook om de strijd tegen mijn ongeloof aan te binden.</w:t>
      </w:r>
    </w:p>
    <w:p w14:paraId="7BC8212A" w14:textId="77777777" w:rsidR="00B00CDE" w:rsidRDefault="00B00CDE" w:rsidP="00D02DD7">
      <w:pPr>
        <w:pStyle w:val="Geenafstand"/>
      </w:pPr>
    </w:p>
    <w:p w14:paraId="38E1E837" w14:textId="77777777" w:rsidR="004822EA" w:rsidRDefault="00B00CDE" w:rsidP="00D02DD7">
      <w:pPr>
        <w:pStyle w:val="Geenafstand"/>
      </w:pPr>
      <w:r>
        <w:t xml:space="preserve">Welk gevolg heeft het als je ongelovig </w:t>
      </w:r>
      <w:r>
        <w:rPr>
          <w:i/>
          <w:iCs/>
        </w:rPr>
        <w:t>blijft</w:t>
      </w:r>
      <w:r>
        <w:t xml:space="preserve">? </w:t>
      </w:r>
    </w:p>
    <w:p w14:paraId="5A40D0F6" w14:textId="05B982F7" w:rsidR="00B00CDE" w:rsidRDefault="00B00CDE" w:rsidP="00D02DD7">
      <w:pPr>
        <w:pStyle w:val="Geenafstand"/>
      </w:pPr>
      <w:r>
        <w:t>‘Op hen die het Evangelie niet geloven, blijft de toorn van God’, zeggen de Leerregels. Dat komt rechtstreeks uit de Bijbel: Joh. 3:36.</w:t>
      </w:r>
    </w:p>
    <w:p w14:paraId="5773E3B2" w14:textId="35B1C54B" w:rsidR="00B00CDE" w:rsidRDefault="00B00CDE" w:rsidP="00D02DD7">
      <w:pPr>
        <w:pStyle w:val="Geenafstand"/>
      </w:pPr>
      <w:r>
        <w:t xml:space="preserve">Vanaf de zondeval liggen we al onder de toorn van God. God stelt de uitvoering daarvan nog uit, om Jezus’ wil. Maar wie aan Jezus voorbijgaat, </w:t>
      </w:r>
      <w:r>
        <w:rPr>
          <w:i/>
          <w:iCs/>
        </w:rPr>
        <w:t>blijft</w:t>
      </w:r>
      <w:r>
        <w:t xml:space="preserve"> onder Gods toorn. Die verzwaart zelfs zijn oordeel (zie Rom. 2:5,6).</w:t>
      </w:r>
    </w:p>
    <w:p w14:paraId="68CBFF53" w14:textId="1CD86D9C" w:rsidR="00B00CDE" w:rsidRDefault="00B00CDE" w:rsidP="00D02DD7">
      <w:pPr>
        <w:pStyle w:val="Geenafstand"/>
      </w:pPr>
      <w:r>
        <w:t>Wat heeft de Heere een verdriet van dat raadselachtige ongeloof! Wat moet Hij nog meer doen (Jes. 5:4)</w:t>
      </w:r>
      <w:r w:rsidR="004822EA">
        <w:t>?</w:t>
      </w:r>
      <w:r>
        <w:t xml:space="preserve"> Ja, Hij verwondert Zich over het ongeloof (Markus 6:6).</w:t>
      </w:r>
    </w:p>
    <w:p w14:paraId="010720E2" w14:textId="77777777" w:rsidR="00B00CDE" w:rsidRDefault="00B00CDE" w:rsidP="00D02DD7">
      <w:pPr>
        <w:pStyle w:val="Geenafstand"/>
      </w:pPr>
    </w:p>
    <w:p w14:paraId="57445B7F" w14:textId="1B7930EF" w:rsidR="00B00CDE" w:rsidRDefault="00F70FC8" w:rsidP="00D02DD7">
      <w:pPr>
        <w:pStyle w:val="Geenafstand"/>
      </w:pPr>
      <w:r>
        <w:rPr>
          <w:i/>
          <w:iCs/>
          <w:u w:val="single"/>
        </w:rPr>
        <w:t>2. het wonder van het geloof</w:t>
      </w:r>
    </w:p>
    <w:p w14:paraId="0EBDE7E9" w14:textId="2A63A2FF" w:rsidR="00F70FC8" w:rsidRDefault="00F70FC8" w:rsidP="00D02DD7">
      <w:pPr>
        <w:pStyle w:val="Geenafstand"/>
      </w:pPr>
      <w:r>
        <w:t>En toch komen er mensen tot Christus, de eeuwen door. Mensen die met Petrus zeggen: ‘Heere, naar wie zullen wij heengaan? U hebt woorden van eeuwig leven.’ (Joh. 6:68).</w:t>
      </w:r>
    </w:p>
    <w:p w14:paraId="4533A3C0" w14:textId="772FB938" w:rsidR="00F70FC8" w:rsidRDefault="00F70FC8" w:rsidP="00D02DD7">
      <w:pPr>
        <w:pStyle w:val="Geenafstand"/>
      </w:pPr>
      <w:r>
        <w:t xml:space="preserve">Zo ontstaat </w:t>
      </w:r>
      <w:proofErr w:type="spellStart"/>
      <w:r>
        <w:t>dè</w:t>
      </w:r>
      <w:proofErr w:type="spellEnd"/>
      <w:r>
        <w:t xml:space="preserve"> tweedeling in de samenleving en in de kerk: tussen gelovigen en ongelovigen. Een verschil van leven en dood!</w:t>
      </w:r>
    </w:p>
    <w:p w14:paraId="74EC2BB1" w14:textId="3C544E8E" w:rsidR="00F70FC8" w:rsidRDefault="00F70FC8" w:rsidP="00D02DD7">
      <w:pPr>
        <w:pStyle w:val="Geenafstand"/>
      </w:pPr>
      <w:r>
        <w:t xml:space="preserve">Geloof is naar zijn diepste wezen </w:t>
      </w:r>
      <w:r w:rsidRPr="00F70FC8">
        <w:rPr>
          <w:i/>
          <w:iCs/>
        </w:rPr>
        <w:t>gehoorzaamheid.</w:t>
      </w:r>
      <w:r>
        <w:rPr>
          <w:i/>
          <w:iCs/>
        </w:rPr>
        <w:t xml:space="preserve"> </w:t>
      </w:r>
      <w:r>
        <w:t>Je laat je door de Heere gezeggen.</w:t>
      </w:r>
    </w:p>
    <w:p w14:paraId="522E04EE" w14:textId="7F7BC3FF" w:rsidR="00F70FC8" w:rsidRDefault="00F70FC8" w:rsidP="00D02DD7">
      <w:pPr>
        <w:pStyle w:val="Geenafstand"/>
      </w:pPr>
      <w:r>
        <w:t>Christus grijpt mij door Zijn Woord en Geest, en zó grijp ik Hem aan als mijn Redder.</w:t>
      </w:r>
    </w:p>
    <w:p w14:paraId="089BC917" w14:textId="560D9D76" w:rsidR="00F70FC8" w:rsidRDefault="00F70FC8" w:rsidP="00D02DD7">
      <w:pPr>
        <w:pStyle w:val="Geenafstand"/>
      </w:pPr>
      <w:r>
        <w:t>Geloven is een ‘werkwoord’. Let op de volgende omschrijvingen: komen tot Christus (Joh. 6:35), de Zoon zien (vers 40), eten van het levende Brood (vers 51).</w:t>
      </w:r>
    </w:p>
    <w:p w14:paraId="3DA12315" w14:textId="127A2D71" w:rsidR="00F70FC8" w:rsidRDefault="00F70FC8" w:rsidP="00D02DD7">
      <w:pPr>
        <w:pStyle w:val="Geenafstand"/>
      </w:pPr>
      <w:r>
        <w:t>Geloven is dus altijd een directe betrokkenheid op de Persoon van de Heere Jezus.</w:t>
      </w:r>
    </w:p>
    <w:p w14:paraId="2408B0DA" w14:textId="77777777" w:rsidR="00F70FC8" w:rsidRDefault="00F70FC8" w:rsidP="00D02DD7">
      <w:pPr>
        <w:pStyle w:val="Geenafstand"/>
      </w:pPr>
    </w:p>
    <w:p w14:paraId="40E9AE03" w14:textId="79F89D40" w:rsidR="00F70FC8" w:rsidRDefault="00F70FC8" w:rsidP="00D02DD7">
      <w:pPr>
        <w:pStyle w:val="Geenafstand"/>
      </w:pPr>
      <w:r>
        <w:t>De belijdenis noemt nog een paar woorden die aangeven wat geloven is.</w:t>
      </w:r>
    </w:p>
    <w:p w14:paraId="28AD93E3" w14:textId="77777777" w:rsidR="004822EA" w:rsidRDefault="004822EA" w:rsidP="00D02DD7">
      <w:pPr>
        <w:pStyle w:val="Geenafstand"/>
      </w:pPr>
    </w:p>
    <w:p w14:paraId="32897705" w14:textId="77777777" w:rsidR="004822EA" w:rsidRDefault="004822EA" w:rsidP="00D02DD7">
      <w:pPr>
        <w:pStyle w:val="Geenafstand"/>
      </w:pPr>
    </w:p>
    <w:p w14:paraId="3F1B9C6C" w14:textId="5EA7BA81" w:rsidR="00F70FC8" w:rsidRDefault="00F70FC8" w:rsidP="00D02DD7">
      <w:pPr>
        <w:pStyle w:val="Geenafstand"/>
      </w:pPr>
      <w:r>
        <w:lastRenderedPageBreak/>
        <w:t xml:space="preserve">Het Evangelie </w:t>
      </w:r>
      <w:r>
        <w:rPr>
          <w:i/>
          <w:iCs/>
        </w:rPr>
        <w:t>aannemen</w:t>
      </w:r>
      <w:r>
        <w:t>. Hoe kan dat? Niemand neemt het toch vanuit zichzelf aan? Dat is waar (zie Joh. 1:11). En toch gebeurt het: Joh. 1:12, 13. Hier schittert het werk van de Heilige Geest.</w:t>
      </w:r>
    </w:p>
    <w:p w14:paraId="65F22630" w14:textId="7828D9BB" w:rsidR="00F70FC8" w:rsidRDefault="00F70FC8" w:rsidP="00D02DD7">
      <w:pPr>
        <w:pStyle w:val="Geenafstand"/>
      </w:pPr>
      <w:r>
        <w:t>Hij leert je de Heere Jezus aan te nemen: met de lege handen van het geloof, in verwondering over zoveel genade.</w:t>
      </w:r>
    </w:p>
    <w:p w14:paraId="7416C2A3" w14:textId="3722CC54" w:rsidR="00F70FC8" w:rsidRDefault="00F70FC8" w:rsidP="00D02DD7">
      <w:pPr>
        <w:pStyle w:val="Geenafstand"/>
      </w:pPr>
      <w:r>
        <w:t xml:space="preserve">Een tweede uitdrukking spreekt over het </w:t>
      </w:r>
      <w:r>
        <w:rPr>
          <w:i/>
          <w:iCs/>
        </w:rPr>
        <w:t>omhelzen</w:t>
      </w:r>
      <w:r>
        <w:t xml:space="preserve"> van de Zaligmaker Jezus. Dat gebeurt door een waar en levend geloof.</w:t>
      </w:r>
    </w:p>
    <w:p w14:paraId="64DB8CEC" w14:textId="3664B679" w:rsidR="00F70FC8" w:rsidRDefault="00F70FC8" w:rsidP="00D02DD7">
      <w:pPr>
        <w:pStyle w:val="Geenafstand"/>
      </w:pPr>
      <w:r>
        <w:t>Geloven is: vluchten tot Jezus en Hem vervolgens om de hals vallen. Liefdestaal!</w:t>
      </w:r>
    </w:p>
    <w:p w14:paraId="3C3F14AE" w14:textId="6265BB1D" w:rsidR="00423BE9" w:rsidRDefault="00423BE9" w:rsidP="00D02DD7">
      <w:pPr>
        <w:pStyle w:val="Geenafstand"/>
      </w:pPr>
      <w:r>
        <w:t>Als we onze nood echt voelen, valt het hele probleem van het al of niet kunnen aannemen weg.</w:t>
      </w:r>
    </w:p>
    <w:p w14:paraId="61366037" w14:textId="7DC1D9AC" w:rsidR="00423BE9" w:rsidRDefault="00423BE9" w:rsidP="00D02DD7">
      <w:pPr>
        <w:pStyle w:val="Geenafstand"/>
      </w:pPr>
      <w:r>
        <w:t>Aannemen is ‘ontvangen’. Voor een bedelaar die zomaar 1000 euro in zijn hand krijgt gestopt, is het niet het grootste wonder dat hij het heeft aangepakt, maar dat ‘ie het heeft gekrégen!</w:t>
      </w:r>
    </w:p>
    <w:p w14:paraId="784F0008" w14:textId="77777777" w:rsidR="00423BE9" w:rsidRDefault="00423BE9" w:rsidP="00D02DD7">
      <w:pPr>
        <w:pStyle w:val="Geenafstand"/>
      </w:pPr>
    </w:p>
    <w:p w14:paraId="5459A4EA" w14:textId="124F8711" w:rsidR="00423BE9" w:rsidRDefault="00423BE9" w:rsidP="00D02DD7">
      <w:pPr>
        <w:pStyle w:val="Geenafstand"/>
      </w:pPr>
      <w:r>
        <w:t>Hoe komt het nu dat mensen tot geloof komen?</w:t>
      </w:r>
    </w:p>
    <w:p w14:paraId="0220261D" w14:textId="5E0E630E" w:rsidR="00423BE9" w:rsidRDefault="00423BE9" w:rsidP="00D02DD7">
      <w:pPr>
        <w:pStyle w:val="Geenafstand"/>
      </w:pPr>
      <w:r>
        <w:t>Geloof is nooit van beneden te verklaren. Het komt van Boven, het is een gave van God (</w:t>
      </w:r>
      <w:proofErr w:type="spellStart"/>
      <w:r>
        <w:t>Ef</w:t>
      </w:r>
      <w:proofErr w:type="spellEnd"/>
      <w:r>
        <w:t>. 2:8, zie ook Filipp. 1:29). De Heilige Geest bewerkt het.</w:t>
      </w:r>
    </w:p>
    <w:p w14:paraId="7FF237FA" w14:textId="5FCCC2C3" w:rsidR="00423BE9" w:rsidRDefault="00423BE9" w:rsidP="00D02DD7">
      <w:pPr>
        <w:pStyle w:val="Geenafstand"/>
      </w:pPr>
      <w:r>
        <w:t>Anders gezegd: de Vader trekt mij naar de Zoon (Joh. 6:37, 44, 45).</w:t>
      </w:r>
    </w:p>
    <w:p w14:paraId="5D584FFF" w14:textId="4A2052D2" w:rsidR="00423BE9" w:rsidRDefault="00423BE9" w:rsidP="00D02DD7">
      <w:pPr>
        <w:pStyle w:val="Geenafstand"/>
      </w:pPr>
      <w:r>
        <w:t>Dus maar afwachten tot God het geeft?</w:t>
      </w:r>
    </w:p>
    <w:p w14:paraId="4CD1A932" w14:textId="1700EFE7" w:rsidR="00423BE9" w:rsidRDefault="00423BE9" w:rsidP="00D02DD7">
      <w:pPr>
        <w:pStyle w:val="Geenafstand"/>
      </w:pPr>
      <w:r>
        <w:t>Nee. Dat het geloof een gave van God is, bedoelt Hem de eer te geven. Niet alleen van de verwerving van het heil door de Heere Jezus, maar ook van de toepassing ervan aan mijn hart, door de Heilige Geest.</w:t>
      </w:r>
    </w:p>
    <w:p w14:paraId="1604BFE3" w14:textId="2EA2B775" w:rsidR="00423BE9" w:rsidRDefault="00423BE9" w:rsidP="00D02DD7">
      <w:pPr>
        <w:pStyle w:val="Geenafstand"/>
      </w:pPr>
      <w:r>
        <w:t>En: als geloof een gave van God is, kan het ook voor u en jou. Als het vanuit mijzelf moest komen, kwam er niets van terecht.</w:t>
      </w:r>
    </w:p>
    <w:p w14:paraId="3B6D5A1B" w14:textId="4767CACF" w:rsidR="00423BE9" w:rsidRDefault="00423BE9" w:rsidP="00D02DD7">
      <w:pPr>
        <w:pStyle w:val="Geenafstand"/>
      </w:pPr>
      <w:r>
        <w:t>Daarom mogen we de Heere erom vragen, pleitend op onze doop.</w:t>
      </w:r>
    </w:p>
    <w:p w14:paraId="63E8CC1B" w14:textId="5B803FAF" w:rsidR="00423BE9" w:rsidRDefault="00423BE9" w:rsidP="00D02DD7">
      <w:pPr>
        <w:pStyle w:val="Geenafstand"/>
      </w:pPr>
      <w:r>
        <w:t>‘Al wat u ontbreekt – ook het geloof – schenk Ik, zo gij ’t smeekt, mild en overvloedig.’</w:t>
      </w:r>
    </w:p>
    <w:p w14:paraId="4EA81769" w14:textId="77777777" w:rsidR="00423BE9" w:rsidRDefault="00423BE9" w:rsidP="00D02DD7">
      <w:pPr>
        <w:pStyle w:val="Geenafstand"/>
      </w:pPr>
    </w:p>
    <w:p w14:paraId="353AB5A5" w14:textId="6E1AF74B" w:rsidR="00423BE9" w:rsidRDefault="00423BE9" w:rsidP="00D02DD7">
      <w:pPr>
        <w:pStyle w:val="Geenafstand"/>
        <w:rPr>
          <w:b/>
          <w:bCs/>
        </w:rPr>
      </w:pPr>
      <w:r>
        <w:rPr>
          <w:b/>
          <w:bCs/>
        </w:rPr>
        <w:t>Vragen voor persoonlijke of gemeenschappelijke bezinning</w:t>
      </w:r>
    </w:p>
    <w:p w14:paraId="2DB84599" w14:textId="77777777" w:rsidR="00423BE9" w:rsidRDefault="00423BE9" w:rsidP="00D02DD7">
      <w:pPr>
        <w:pStyle w:val="Geenafstand"/>
        <w:rPr>
          <w:b/>
          <w:bCs/>
        </w:rPr>
      </w:pPr>
    </w:p>
    <w:p w14:paraId="312EA574" w14:textId="5418D5B7" w:rsidR="00423BE9" w:rsidRDefault="004822EA" w:rsidP="004822EA">
      <w:pPr>
        <w:pStyle w:val="Geenafstand"/>
      </w:pPr>
      <w:r>
        <w:t xml:space="preserve">1. </w:t>
      </w:r>
      <w:r w:rsidR="00423BE9">
        <w:t>Kunt u begrijpen dat de Heere Jezus verwonderd was over het ongeloof in Zijn omgeving?</w:t>
      </w:r>
    </w:p>
    <w:p w14:paraId="65EA8B86" w14:textId="77777777" w:rsidR="00423BE9" w:rsidRDefault="00423BE9" w:rsidP="00D02DD7">
      <w:pPr>
        <w:pStyle w:val="Geenafstand"/>
      </w:pPr>
    </w:p>
    <w:p w14:paraId="3EA3FCCC" w14:textId="63AACFD6" w:rsidR="00423BE9" w:rsidRDefault="00423BE9" w:rsidP="00D02DD7">
      <w:pPr>
        <w:pStyle w:val="Geenafstand"/>
      </w:pPr>
      <w:r>
        <w:t xml:space="preserve">2. </w:t>
      </w:r>
      <w:r w:rsidR="004822EA">
        <w:t>‘J</w:t>
      </w:r>
      <w:r>
        <w:t>e kunt het geloof een ander niet opdringen</w:t>
      </w:r>
      <w:r w:rsidR="004822EA">
        <w:t>’, wordt wel gezegd. Maar is ongeloof dan toch wettig?</w:t>
      </w:r>
    </w:p>
    <w:p w14:paraId="769E91D2" w14:textId="77777777" w:rsidR="004822EA" w:rsidRDefault="004822EA" w:rsidP="00D02DD7">
      <w:pPr>
        <w:pStyle w:val="Geenafstand"/>
      </w:pPr>
    </w:p>
    <w:p w14:paraId="76C982C3" w14:textId="273C5A13" w:rsidR="004822EA" w:rsidRDefault="004822EA" w:rsidP="00D02DD7">
      <w:pPr>
        <w:pStyle w:val="Geenafstand"/>
      </w:pPr>
      <w:r>
        <w:t>3. Wat was de diepste reden dat de mensen zich in Johannes 6 van de Heere Jezus afkeerden?</w:t>
      </w:r>
    </w:p>
    <w:p w14:paraId="448B5C50" w14:textId="77777777" w:rsidR="004822EA" w:rsidRDefault="004822EA" w:rsidP="00D02DD7">
      <w:pPr>
        <w:pStyle w:val="Geenafstand"/>
      </w:pPr>
    </w:p>
    <w:p w14:paraId="78F1E4E0" w14:textId="5363661A" w:rsidR="004822EA" w:rsidRDefault="004822EA" w:rsidP="00D02DD7">
      <w:pPr>
        <w:pStyle w:val="Geenafstand"/>
      </w:pPr>
      <w:r>
        <w:t>4. Zijn we zelf doordrongen van de ernst van het ongeloof? Wat betekent dat voor onze houding naar ongelovigen toe?</w:t>
      </w:r>
    </w:p>
    <w:p w14:paraId="60538D09" w14:textId="77777777" w:rsidR="004822EA" w:rsidRDefault="004822EA" w:rsidP="00D02DD7">
      <w:pPr>
        <w:pStyle w:val="Geenafstand"/>
      </w:pPr>
    </w:p>
    <w:p w14:paraId="132A0A0C" w14:textId="19054597" w:rsidR="004822EA" w:rsidRDefault="004822EA" w:rsidP="00D02DD7">
      <w:pPr>
        <w:pStyle w:val="Geenafstand"/>
      </w:pPr>
      <w:r>
        <w:t>5. Hoe zou u ‘geloven’ zelf willen omschrijven? Hoe beleeft u het zelf?</w:t>
      </w:r>
    </w:p>
    <w:p w14:paraId="3BBA25B0" w14:textId="77777777" w:rsidR="004822EA" w:rsidRDefault="004822EA" w:rsidP="00D02DD7">
      <w:pPr>
        <w:pStyle w:val="Geenafstand"/>
      </w:pPr>
    </w:p>
    <w:p w14:paraId="3584068E" w14:textId="1C0F5614" w:rsidR="004822EA" w:rsidRDefault="004822EA" w:rsidP="00D02DD7">
      <w:pPr>
        <w:pStyle w:val="Geenafstand"/>
      </w:pPr>
      <w:r>
        <w:t>6. ‘Geloof is een gave van God.’ Is dat voor u belemmerend of bevrijdend?</w:t>
      </w:r>
    </w:p>
    <w:p w14:paraId="4AF961DD" w14:textId="77777777" w:rsidR="004822EA" w:rsidRDefault="004822EA" w:rsidP="00D02DD7">
      <w:pPr>
        <w:pStyle w:val="Geenafstand"/>
      </w:pPr>
    </w:p>
    <w:p w14:paraId="2915863E" w14:textId="5D32EE5A" w:rsidR="004822EA" w:rsidRDefault="004822EA" w:rsidP="00D02DD7">
      <w:pPr>
        <w:pStyle w:val="Geenafstand"/>
        <w:rPr>
          <w:i/>
          <w:iCs/>
        </w:rPr>
      </w:pPr>
      <w:r>
        <w:rPr>
          <w:i/>
          <w:iCs/>
        </w:rPr>
        <w:t>Voor de kinderen:</w:t>
      </w:r>
    </w:p>
    <w:p w14:paraId="380F1413" w14:textId="5AD3058A" w:rsidR="004822EA" w:rsidRDefault="004822EA" w:rsidP="00D02DD7">
      <w:pPr>
        <w:pStyle w:val="Geenafstand"/>
      </w:pPr>
      <w:r>
        <w:t>Waarom is geloven in de Heere Jezus zo belangrijk?</w:t>
      </w:r>
    </w:p>
    <w:p w14:paraId="4784C636" w14:textId="4707C025" w:rsidR="004822EA" w:rsidRDefault="004822EA" w:rsidP="00D02DD7">
      <w:pPr>
        <w:pStyle w:val="Geenafstand"/>
      </w:pPr>
      <w:r>
        <w:t>Wat vind jij moeilijk aan het geloof, en wat vind je mooi?</w:t>
      </w:r>
    </w:p>
    <w:p w14:paraId="685DDB0D" w14:textId="5A521FA1" w:rsidR="004822EA" w:rsidRPr="004822EA" w:rsidRDefault="004822EA" w:rsidP="00D02DD7">
      <w:pPr>
        <w:pStyle w:val="Geenafstand"/>
      </w:pPr>
      <w:r>
        <w:t>Probeer daar eens met je ouders over door te praten, en vraag het ook maar eens aan hen wat zij moeilijk en mooi vinden aan het geloof.</w:t>
      </w:r>
    </w:p>
    <w:p w14:paraId="20F662C9" w14:textId="77777777" w:rsidR="00B00CDE" w:rsidRDefault="00B00CDE" w:rsidP="00D02DD7">
      <w:pPr>
        <w:pStyle w:val="Geenafstand"/>
      </w:pPr>
    </w:p>
    <w:p w14:paraId="3D47B78C" w14:textId="77777777" w:rsidR="00B00CDE" w:rsidRPr="00B00CDE" w:rsidRDefault="00B00CDE" w:rsidP="00D02DD7">
      <w:pPr>
        <w:pStyle w:val="Geenafstand"/>
      </w:pPr>
    </w:p>
    <w:p w14:paraId="15E26B61" w14:textId="77777777" w:rsidR="00D02DD7" w:rsidRPr="00D02DD7" w:rsidRDefault="00D02DD7"/>
    <w:sectPr w:rsidR="00D02DD7" w:rsidRPr="00D02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4710"/>
    <w:multiLevelType w:val="hybridMultilevel"/>
    <w:tmpl w:val="CF4E8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3124B5"/>
    <w:multiLevelType w:val="hybridMultilevel"/>
    <w:tmpl w:val="B5DE8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426052"/>
    <w:multiLevelType w:val="hybridMultilevel"/>
    <w:tmpl w:val="B01CB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4311225">
    <w:abstractNumId w:val="0"/>
  </w:num>
  <w:num w:numId="2" w16cid:durableId="10256207">
    <w:abstractNumId w:val="2"/>
  </w:num>
  <w:num w:numId="3" w16cid:durableId="1227571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02DD7"/>
    <w:rsid w:val="00423BE9"/>
    <w:rsid w:val="004822EA"/>
    <w:rsid w:val="00B00CDE"/>
    <w:rsid w:val="00B32553"/>
    <w:rsid w:val="00D02DD7"/>
    <w:rsid w:val="00DD04FA"/>
    <w:rsid w:val="00E04E24"/>
    <w:rsid w:val="00F70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F1DA"/>
  <w15:chartTrackingRefBased/>
  <w15:docId w15:val="{C651DFE9-E834-4928-BDCC-612E1501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2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806</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P.D.J. Buijs</dc:creator>
  <cp:keywords/>
  <dc:description/>
  <cp:lastModifiedBy>Ds. P.D.J. Buijs</cp:lastModifiedBy>
  <cp:revision>1</cp:revision>
  <dcterms:created xsi:type="dcterms:W3CDTF">2023-06-05T19:29:00Z</dcterms:created>
  <dcterms:modified xsi:type="dcterms:W3CDTF">2023-06-05T20:20:00Z</dcterms:modified>
</cp:coreProperties>
</file>